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sz w:val="32"/>
          <w:szCs w:val="32"/>
          <w:lang w:val="en-US" w:eastAsia="zh-CN"/>
        </w:rPr>
        <w:t xml:space="preserve">   </w:t>
      </w:r>
      <w:r>
        <w:rPr>
          <w:rFonts w:hint="eastAsia"/>
          <w:sz w:val="44"/>
          <w:szCs w:val="44"/>
          <w:lang w:val="en-US" w:eastAsia="zh-CN"/>
        </w:rPr>
        <w:t>防雨罩使用说明书</w:t>
      </w:r>
    </w:p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     Waterproof Cover Manual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69465" cy="1621155"/>
            <wp:effectExtent l="0" t="0" r="6985" b="17145"/>
            <wp:docPr id="2" name="图片 2" descr="471517795833456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15177958334569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88265</wp:posOffset>
            </wp:positionV>
            <wp:extent cx="1601470" cy="1670685"/>
            <wp:effectExtent l="0" t="0" r="17780" b="5715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53235" cy="1645285"/>
            <wp:effectExtent l="0" t="0" r="1841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64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产品参数：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■电压范围：</w:t>
      </w:r>
      <w:bookmarkStart w:id="0" w:name="OLE_LINK5"/>
      <w:r>
        <w:rPr>
          <w:rFonts w:hint="eastAsia"/>
          <w:sz w:val="24"/>
          <w:szCs w:val="24"/>
          <w:lang w:val="en-US" w:eastAsia="zh-CN"/>
        </w:rPr>
        <w:t>220V</w:t>
      </w:r>
      <w:bookmarkEnd w:id="0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■内部工作温度：0°- 36°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■工作环境温度(℃): -20°-  40°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■高: 720mm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■直径: 610mm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■净重: 19KG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■IP指数: IP54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■灯具控制: DMX512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■安装方式:可以平放、侧挂，吊挂进出风弯管可以旋转至任意角度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■功能: 防雨,户外使用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■材质: 透明罩是美国进口的工程塑料制造而成，具有高透光性、抗紫外线、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不发黄、不易破裂等特性。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■信号及电源连接：配有两条</w:t>
      </w:r>
      <w:bookmarkStart w:id="1" w:name="OLE_LINK1"/>
      <w:r>
        <w:rPr>
          <w:rFonts w:hint="eastAsia"/>
          <w:sz w:val="24"/>
          <w:szCs w:val="24"/>
          <w:lang w:val="en-US" w:eastAsia="zh-CN"/>
        </w:rPr>
        <w:t>2*0.3m²</w:t>
      </w:r>
      <w:bookmarkEnd w:id="1"/>
      <w:r>
        <w:rPr>
          <w:rFonts w:hint="eastAsia"/>
          <w:sz w:val="24"/>
          <w:szCs w:val="24"/>
          <w:lang w:val="en-US" w:eastAsia="zh-CN"/>
        </w:rPr>
        <w:t>防水信号线和两条</w:t>
      </w:r>
      <w:bookmarkStart w:id="2" w:name="OLE_LINK2"/>
      <w:r>
        <w:rPr>
          <w:rFonts w:hint="eastAsia"/>
          <w:sz w:val="24"/>
          <w:szCs w:val="24"/>
          <w:lang w:val="en-US" w:eastAsia="zh-CN"/>
        </w:rPr>
        <w:t>3*2.5m²</w:t>
      </w:r>
      <w:bookmarkEnd w:id="2"/>
      <w:r>
        <w:rPr>
          <w:rFonts w:hint="eastAsia"/>
          <w:sz w:val="24"/>
          <w:szCs w:val="24"/>
          <w:lang w:val="en-US" w:eastAsia="zh-CN"/>
        </w:rPr>
        <w:t xml:space="preserve">防水电源线，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最大功率</w:t>
      </w:r>
      <w:bookmarkStart w:id="3" w:name="OLE_LINK3"/>
      <w:r>
        <w:rPr>
          <w:rFonts w:hint="eastAsia"/>
          <w:sz w:val="24"/>
          <w:szCs w:val="24"/>
          <w:lang w:val="en-US" w:eastAsia="zh-CN"/>
        </w:rPr>
        <w:t>2500W</w:t>
      </w:r>
      <w:bookmarkEnd w:id="3"/>
      <w:r>
        <w:rPr>
          <w:rFonts w:hint="eastAsia"/>
          <w:sz w:val="24"/>
          <w:szCs w:val="24"/>
          <w:lang w:val="en-US" w:eastAsia="zh-CN"/>
        </w:rPr>
        <w:t xml:space="preserve">.                                                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■使用范围: 200W,230W光束灯或者其他类似体积的灯具。</w:t>
      </w:r>
    </w:p>
    <w:p>
      <w:pPr>
        <w:rPr>
          <w:rFonts w:hint="eastAsia"/>
          <w:sz w:val="24"/>
          <w:szCs w:val="24"/>
          <w:lang w:val="en-US" w:eastAsia="zh-CN"/>
        </w:rPr>
      </w:pPr>
      <w:bookmarkStart w:id="4" w:name="OLE_LINK4"/>
      <w:r>
        <w:rPr>
          <w:rFonts w:hint="eastAsia"/>
          <w:sz w:val="24"/>
          <w:szCs w:val="24"/>
          <w:lang w:val="en-US" w:eastAsia="zh-CN"/>
        </w:rPr>
        <w:t>■</w:t>
      </w:r>
      <w:bookmarkEnd w:id="4"/>
      <w:r>
        <w:rPr>
          <w:rFonts w:hint="eastAsia"/>
          <w:sz w:val="24"/>
          <w:szCs w:val="24"/>
          <w:lang w:val="en-US" w:eastAsia="zh-CN"/>
        </w:rPr>
        <w:t>保质期：1年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</w:t>
      </w:r>
      <w:r>
        <w:rPr>
          <w:rFonts w:hint="eastAsia" w:ascii="Tahoma" w:hAnsi="Tahoma" w:eastAsia="Tahoma" w:cs="Tahoma"/>
          <w:b w:val="0"/>
          <w:i w:val="0"/>
          <w:caps w:val="0"/>
          <w:color w:val="434343"/>
          <w:spacing w:val="0"/>
          <w:sz w:val="18"/>
          <w:szCs w:val="18"/>
          <w:shd w:val="clear" w:fill="F2F2F2"/>
        </w:rPr>
        <w:t> </w:t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begin"/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instrText xml:space="preserve"> HYPERLINK "D:/%E6%9C%89%E9%81%93%E8%AF%8D%E5%85%B8/Dict/6.3.69.5012/resultui/frame/javascript:void(0);" </w:instrText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separate"/>
      </w:r>
      <w:r>
        <w:rPr>
          <w:rStyle w:val="3"/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t>voltage</w:t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end"/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2F2F2"/>
        </w:rPr>
        <w:t> </w:t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begin"/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instrText xml:space="preserve"> HYPERLINK "D:/%E6%9C%89%E9%81%93%E8%AF%8D%E5%85%B8/Dict/6.3.69.5012/resultui/frame/javascript:void(0);" </w:instrText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separate"/>
      </w:r>
      <w:r>
        <w:rPr>
          <w:rStyle w:val="3"/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t>range</w:t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end"/>
      </w:r>
      <w:r>
        <w:rPr>
          <w:rFonts w:hint="eastAsia" w:hAnsi="Tahoma" w:eastAsia="宋体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  <w:lang w:val="en-US" w:eastAsia="zh-CN"/>
        </w:rPr>
        <w:t>:</w:t>
      </w:r>
      <w:r>
        <w:rPr>
          <w:rFonts w:hint="eastAsia"/>
          <w:sz w:val="24"/>
          <w:szCs w:val="24"/>
          <w:lang w:val="en-US" w:eastAsia="zh-CN"/>
        </w:rPr>
        <w:t>220V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■Inside Working Temperature (℃): 0°- 36°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■Environment Working Temperature: -20°- 40°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■Height: 720mm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■Diameter:610mm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■N/W: 19KG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■Protection degree: IP54        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■Control: DMX512                      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■Installation: Can be flat, side hanging, hanging, in and out of the wind pipe can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rotate to any angle.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■Function: Raining proof, for outdoor use                  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■Material: Transparent cover is made by the US imported engineering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plastics with high light penetration, anti-ultraviolet radiation, not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yellow, not easily broken.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■Signal And Power Connections: With two 2*0.3m²waterproof dmx cable and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two 3*2.5m² waterproof power line.,</w:t>
      </w:r>
      <w:r>
        <w:rPr>
          <w:rFonts w:hint="eastAsia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begin"/>
      </w:r>
      <w:r>
        <w:rPr>
          <w:rFonts w:hint="eastAsia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instrText xml:space="preserve"> HYPERLINK "D:/%E6%9C%89%E9%81%93%E8%AF%8D%E5%85%B8/Dict/6.3.69.5012/resultui/frame/javascript:void(0);" </w:instrText>
      </w:r>
      <w:r>
        <w:rPr>
          <w:rFonts w:hint="eastAsia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separate"/>
      </w:r>
      <w:r>
        <w:rPr>
          <w:rStyle w:val="3"/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t>maximum</w:t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end"/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2F2F2"/>
        </w:rPr>
        <w:t> </w:t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begin"/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instrText xml:space="preserve"> HYPERLINK "D:/%E6%9C%89%E9%81%93%E8%AF%8D%E5%85%B8/Dict/6.3.69.5012/resultui/frame/javascript:void(0);" </w:instrText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separate"/>
      </w:r>
      <w:r>
        <w:rPr>
          <w:rStyle w:val="3"/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t>power</w:t>
      </w:r>
      <w:r>
        <w:rPr>
          <w:rFonts w:hint="default" w:hAnsi="Tahoma" w:eastAsia="Tahoma" w:cs="Tahoma" w:asciiTheme="minorAscii"/>
          <w:b w:val="0"/>
          <w:bCs w:val="0"/>
          <w:i w:val="0"/>
          <w:caps w:val="0"/>
          <w:color w:val="auto"/>
          <w:spacing w:val="0"/>
          <w:sz w:val="24"/>
          <w:szCs w:val="24"/>
          <w:u w:val="none"/>
          <w:shd w:val="clear" w:fill="F2F2F2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2500W.</w:t>
      </w:r>
      <w:r>
        <w:rPr>
          <w:rFonts w:hint="eastAsia" w:asciiTheme="minorAscii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Theme="minorAscii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    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■Suitable: 200W,230W beam lights and similar sized lights.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■Warranty: 1 year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 w:asciiTheme="minorAscii"/>
          <w:sz w:val="24"/>
          <w:szCs w:val="24"/>
          <w:lang w:val="en-US" w:eastAsia="zh-CN"/>
        </w:rPr>
      </w:pPr>
      <w:r>
        <w:rPr>
          <w:rFonts w:hint="eastAsia" w:asciiTheme="minorAscii"/>
          <w:sz w:val="24"/>
          <w:szCs w:val="24"/>
          <w:lang w:val="en-US" w:eastAsia="zh-CN"/>
        </w:rPr>
        <w:t>安装方案：</w:t>
      </w:r>
    </w:p>
    <w:p>
      <w:pPr>
        <w:rPr>
          <w:rFonts w:hint="eastAsia" w:asciiTheme="minorAscii"/>
          <w:sz w:val="24"/>
          <w:szCs w:val="24"/>
          <w:lang w:val="en-US" w:eastAsia="zh-CN"/>
        </w:rPr>
      </w:pPr>
      <w:r>
        <w:rPr>
          <w:rFonts w:hint="eastAsia" w:asciiTheme="minorAscii"/>
          <w:sz w:val="24"/>
          <w:szCs w:val="24"/>
          <w:lang w:val="en-US" w:eastAsia="zh-CN"/>
        </w:rPr>
        <w:t>Installation:</w:t>
      </w:r>
    </w:p>
    <w:p>
      <w:pPr>
        <w:rPr>
          <w:rFonts w:hint="eastAsia" w:asciiTheme="minorAscii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Theme="minorAscii"/>
          <w:sz w:val="24"/>
          <w:szCs w:val="24"/>
          <w:lang w:val="en-US" w:eastAsia="zh-CN"/>
        </w:rPr>
      </w:pPr>
      <w:r>
        <w:rPr>
          <w:rFonts w:hint="eastAsia" w:asciiTheme="minorAscii"/>
          <w:sz w:val="24"/>
          <w:szCs w:val="24"/>
          <w:lang w:val="en-US" w:eastAsia="zh-CN"/>
        </w:rPr>
        <w:t>底座板Base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79445" cy="2491105"/>
            <wp:effectExtent l="0" t="0" r="1905" b="4445"/>
            <wp:docPr id="6" name="图片 6" descr="471517795833456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15177958334569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2.将配套胶圈与底座板连接 Fix the matched ring on the base.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98495" cy="2284730"/>
            <wp:effectExtent l="0" t="0" r="1905" b="127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将连接板两边的固定螺丝取下  Take off the fixed screws on both sides of the connecting board.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245485" cy="2324100"/>
            <wp:effectExtent l="0" t="0" r="1206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取出底座的连接板与灯具连接，根据灯具的大小位置调节，快速锁拧紧。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Connect the board and light, and adjust it according to the light, then screw them tightly.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93745" cy="2352675"/>
            <wp:effectExtent l="0" t="0" r="1905" b="9525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将灯具放置底座中，用原取下的螺丝固定连接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Put the connecting light and board on the base, and screaw-in the screaws have been taken off. 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359150" cy="2392045"/>
            <wp:effectExtent l="0" t="0" r="1270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将透明罩与底座连接，用底座蝴蝶扣与透明罩固定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Put the cover on the base and fix it with the metal button on the base.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54070" cy="2395855"/>
            <wp:effectExtent l="0" t="0" r="17780" b="4445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将配套通风弯口与底座连接Connect the tube on the base.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1060" cy="2340610"/>
            <wp:effectExtent l="0" t="0" r="8890" b="2540"/>
            <wp:docPr id="7" name="图片 7" descr="858599151156318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585991511563182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两边安全绳的连接Fasten the metal button and the tube.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439795" cy="2735580"/>
            <wp:effectExtent l="0" t="0" r="825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418840" cy="2802890"/>
            <wp:effectExtent l="0" t="0" r="1016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安装完毕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Installation OK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60750" cy="2472055"/>
            <wp:effectExtent l="0" t="0" r="6350" b="4445"/>
            <wp:docPr id="22" name="图片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注意事项Remark：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1.透明罩上不能有任何遮挡物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There should be nothing cover the waterproof cover when in use.</w:t>
      </w:r>
    </w:p>
    <w:p>
      <w:pPr>
        <w:numPr>
          <w:ilvl w:val="0"/>
          <w:numId w:val="3"/>
        </w:numPr>
        <w:snapToGrid w:val="0"/>
        <w:spacing w:before="40" w:line="240" w:lineRule="auto"/>
        <w:ind w:right="284"/>
        <w:rPr>
          <w:rFonts w:hint="eastAsia" w:ascii="宋体" w:hAnsi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sz w:val="21"/>
          <w:szCs w:val="21"/>
          <w:lang w:val="en-US" w:eastAsia="zh-CN"/>
        </w:rPr>
        <w:t>严禁带电拆装。</w:t>
      </w:r>
    </w:p>
    <w:p>
      <w:pPr>
        <w:numPr>
          <w:ilvl w:val="0"/>
          <w:numId w:val="0"/>
        </w:numPr>
        <w:snapToGrid w:val="0"/>
        <w:spacing w:before="40" w:line="240" w:lineRule="auto"/>
        <w:ind w:right="284" w:rightChars="0"/>
        <w:rPr>
          <w:rFonts w:hint="eastAsia" w:hAnsi="宋体" w:asciiTheme="minorAscii"/>
          <w:b w:val="0"/>
          <w:bCs w:val="0"/>
          <w:sz w:val="21"/>
          <w:szCs w:val="21"/>
          <w:lang w:val="en-US" w:eastAsia="zh-CN"/>
        </w:rPr>
      </w:pPr>
      <w:r>
        <w:rPr>
          <w:rFonts w:hint="eastAsia" w:hAnsi="宋体" w:asciiTheme="minorAscii"/>
          <w:b w:val="0"/>
          <w:bCs w:val="0"/>
          <w:sz w:val="21"/>
          <w:szCs w:val="21"/>
          <w:lang w:val="en-US" w:eastAsia="zh-CN"/>
        </w:rPr>
        <w:t>Do not disassemble the cover with electricity.</w:t>
      </w:r>
    </w:p>
    <w:p>
      <w:pPr>
        <w:numPr>
          <w:ilvl w:val="0"/>
          <w:numId w:val="0"/>
        </w:numPr>
        <w:snapToGrid w:val="0"/>
        <w:spacing w:before="40" w:line="240" w:lineRule="auto"/>
        <w:ind w:right="284" w:rightChars="0"/>
        <w:rPr>
          <w:rFonts w:hint="eastAsia" w:ascii="宋体" w:hAnsi="宋体"/>
          <w:b/>
          <w:bCs/>
          <w:sz w:val="21"/>
          <w:szCs w:val="21"/>
        </w:rPr>
      </w:pPr>
      <w:r>
        <w:rPr>
          <w:rFonts w:hint="eastAsia" w:ascii="宋体" w:hAnsi="宋体"/>
          <w:b w:val="0"/>
          <w:bCs w:val="0"/>
          <w:sz w:val="21"/>
          <w:szCs w:val="21"/>
          <w:lang w:val="en-US" w:eastAsia="zh-CN"/>
        </w:rPr>
        <w:t>3.严禁遮挡进排风口，保留空间。</w:t>
      </w:r>
    </w:p>
    <w:p>
      <w:pPr>
        <w:numPr>
          <w:ilvl w:val="0"/>
          <w:numId w:val="0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 not cover the exhaust outlet and keep some space.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Franklin Gothic Medium">
    <w:panose1 w:val="020B060302010202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C6D65"/>
    <w:multiLevelType w:val="singleLevel"/>
    <w:tmpl w:val="577C6D65"/>
    <w:lvl w:ilvl="0" w:tentative="0">
      <w:start w:val="2"/>
      <w:numFmt w:val="decimal"/>
      <w:suff w:val="nothing"/>
      <w:lvlText w:val="%1."/>
      <w:lvlJc w:val="left"/>
    </w:lvl>
  </w:abstractNum>
  <w:abstractNum w:abstractNumId="1">
    <w:nsid w:val="577C9CAE"/>
    <w:multiLevelType w:val="singleLevel"/>
    <w:tmpl w:val="577C9CAE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7CF8BE3"/>
    <w:multiLevelType w:val="singleLevel"/>
    <w:tmpl w:val="57CF8BE3"/>
    <w:lvl w:ilvl="0" w:tentative="0">
      <w:start w:val="2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2B0CD4"/>
    <w:rsid w:val="044D6882"/>
    <w:rsid w:val="05AF0C2B"/>
    <w:rsid w:val="08B1077B"/>
    <w:rsid w:val="1021346B"/>
    <w:rsid w:val="104C151D"/>
    <w:rsid w:val="12663B8E"/>
    <w:rsid w:val="13C928A2"/>
    <w:rsid w:val="13DF3C60"/>
    <w:rsid w:val="1602422D"/>
    <w:rsid w:val="16AA00E1"/>
    <w:rsid w:val="198E2C14"/>
    <w:rsid w:val="261756E9"/>
    <w:rsid w:val="282E49CE"/>
    <w:rsid w:val="29456AB2"/>
    <w:rsid w:val="29B35915"/>
    <w:rsid w:val="32D155D4"/>
    <w:rsid w:val="33630F13"/>
    <w:rsid w:val="35305664"/>
    <w:rsid w:val="367A7C60"/>
    <w:rsid w:val="3965037D"/>
    <w:rsid w:val="3FAE5BDC"/>
    <w:rsid w:val="46D5592A"/>
    <w:rsid w:val="492B0CD4"/>
    <w:rsid w:val="4A6203C1"/>
    <w:rsid w:val="4BF30810"/>
    <w:rsid w:val="4EB306C3"/>
    <w:rsid w:val="570D2747"/>
    <w:rsid w:val="62975992"/>
    <w:rsid w:val="71A226D1"/>
    <w:rsid w:val="78DE2F5F"/>
    <w:rsid w:val="7CAC792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2016-07-06T02:16:00Z</dcterms:created>
  <dc:creator>Administrator</dc:creator>
  <cp:lastModifiedBy>Administrator</cp:lastModifiedBy>
  <cp:lastPrinted>2016-09-09T00:55:00Z</cp:lastPrinted>
  <dcterms:modified xsi:type="dcterms:W3CDTF">2016-09-19T09:28:00Z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