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 xml:space="preserve">         </w:t>
      </w:r>
    </w:p>
    <w:p>
      <w:pPr>
        <w:ind w:firstLine="2200" w:firstLineChars="500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防雨罩使用说明书</w:t>
      </w: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 xml:space="preserve">       Waterproof Cover Manual</w:t>
      </w:r>
    </w:p>
    <w:p>
      <w:pPr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94615</wp:posOffset>
            </wp:positionV>
            <wp:extent cx="1588135" cy="1584325"/>
            <wp:effectExtent l="0" t="0" r="12065" b="15875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158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174625</wp:posOffset>
            </wp:positionV>
            <wp:extent cx="1666875" cy="1491615"/>
            <wp:effectExtent l="0" t="0" r="9525" b="13335"/>
            <wp:wrapSquare wrapText="bothSides"/>
            <wp:docPr id="3" name="图片 3" descr="15123782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12378295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88265</wp:posOffset>
            </wp:positionV>
            <wp:extent cx="1684655" cy="1591945"/>
            <wp:effectExtent l="0" t="0" r="10795" b="8255"/>
            <wp:wrapSquare wrapText="bothSides"/>
            <wp:docPr id="7" name="图片 7" descr="15123795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12379521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</w:t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产品参数：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■电压范围：</w:t>
      </w:r>
      <w:bookmarkStart w:id="0" w:name="OLE_LINK5"/>
      <w:r>
        <w:rPr>
          <w:rFonts w:hint="eastAsia"/>
          <w:sz w:val="24"/>
          <w:szCs w:val="24"/>
          <w:lang w:val="en-US" w:eastAsia="zh-CN"/>
        </w:rPr>
        <w:t>AC110V-240V</w:t>
      </w:r>
      <w:bookmarkEnd w:id="0"/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■工作环境温度(℃): -20°-  40°                 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■高: 906mm       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■透明罩直径：890mm；底座直径：730mm                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■净重: 28KG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■IP指数: IP54        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■灯具控制: DMX512                                                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■安装方式:可以平放、侧挂，吊挂进出风弯管可以旋转至任意角度                            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■功能: 防雨,户外使用                                  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■材质: 透明罩是美国进口的工程塑料制造而成，具有高透光性、抗紫外线、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不发黄、不易破裂等特性。 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■信号及电源连接：配有两条</w:t>
      </w:r>
      <w:bookmarkStart w:id="1" w:name="OLE_LINK1"/>
      <w:r>
        <w:rPr>
          <w:rFonts w:hint="eastAsia"/>
          <w:sz w:val="24"/>
          <w:szCs w:val="24"/>
          <w:lang w:val="en-US" w:eastAsia="zh-CN"/>
        </w:rPr>
        <w:t>2*0.3m²</w:t>
      </w:r>
      <w:bookmarkEnd w:id="1"/>
      <w:r>
        <w:rPr>
          <w:rFonts w:hint="eastAsia"/>
          <w:sz w:val="24"/>
          <w:szCs w:val="24"/>
          <w:lang w:val="en-US" w:eastAsia="zh-CN"/>
        </w:rPr>
        <w:t>防水信号线和两条</w:t>
      </w:r>
      <w:bookmarkStart w:id="2" w:name="OLE_LINK2"/>
      <w:r>
        <w:rPr>
          <w:rFonts w:hint="eastAsia"/>
          <w:sz w:val="24"/>
          <w:szCs w:val="24"/>
          <w:lang w:val="en-US" w:eastAsia="zh-CN"/>
        </w:rPr>
        <w:t>3*2.5m²</w:t>
      </w:r>
      <w:bookmarkEnd w:id="2"/>
      <w:r>
        <w:rPr>
          <w:rFonts w:hint="eastAsia"/>
          <w:sz w:val="24"/>
          <w:szCs w:val="24"/>
          <w:lang w:val="en-US" w:eastAsia="zh-CN"/>
        </w:rPr>
        <w:t xml:space="preserve">防水电源线，              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最大功率</w:t>
      </w:r>
      <w:bookmarkStart w:id="3" w:name="OLE_LINK3"/>
      <w:r>
        <w:rPr>
          <w:rFonts w:hint="eastAsia"/>
          <w:sz w:val="24"/>
          <w:szCs w:val="24"/>
          <w:lang w:val="en-US" w:eastAsia="zh-CN"/>
        </w:rPr>
        <w:t>2500W</w:t>
      </w:r>
      <w:bookmarkEnd w:id="3"/>
      <w:r>
        <w:rPr>
          <w:rFonts w:hint="eastAsia"/>
          <w:sz w:val="24"/>
          <w:szCs w:val="24"/>
          <w:lang w:val="en-US" w:eastAsia="zh-CN"/>
        </w:rPr>
        <w:t xml:space="preserve">.                                                                                  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■使用范围: 1000w-1500w光束灯或者其他类似体积的灯具。</w:t>
      </w:r>
    </w:p>
    <w:p>
      <w:pPr>
        <w:rPr>
          <w:sz w:val="24"/>
        </w:rPr>
      </w:pPr>
      <w:r>
        <w:rPr>
          <w:rFonts w:hint="eastAsia"/>
          <w:sz w:val="24"/>
        </w:rPr>
        <w:t>■</w:t>
      </w:r>
      <w:r>
        <w:rPr>
          <w:rFonts w:ascii="Tahoma" w:hAnsi="Tahoma" w:cs="Tahoma"/>
          <w:color w:val="434343"/>
          <w:sz w:val="18"/>
          <w:szCs w:val="18"/>
          <w:shd w:val="clear" w:color="auto" w:fill="F2F2F2"/>
        </w:rPr>
        <w:t> </w:t>
      </w:r>
      <w:r>
        <w:fldChar w:fldCharType="begin"/>
      </w:r>
      <w:r>
        <w:instrText xml:space="preserve"> HYPERLINK "D:/%E6%9C%89%E9%81%93%E8%AF%8D%E5%85%B8/Dict/6.3.69.5012/resultui/frame/javascript:void(0);" </w:instrText>
      </w:r>
      <w:r>
        <w:fldChar w:fldCharType="separate"/>
      </w:r>
      <w:r>
        <w:rPr>
          <w:rStyle w:val="6"/>
          <w:rFonts w:hAnsi="Tahoma" w:eastAsia="Times New Roman" w:cs="Tahoma"/>
          <w:color w:val="auto"/>
          <w:sz w:val="24"/>
          <w:u w:val="none"/>
          <w:shd w:val="clear" w:color="auto" w:fill="F2F2F2"/>
        </w:rPr>
        <w:t>voltage</w:t>
      </w:r>
      <w:r>
        <w:rPr>
          <w:rStyle w:val="6"/>
          <w:rFonts w:hAnsi="Tahoma" w:eastAsia="Times New Roman" w:cs="Tahoma"/>
          <w:color w:val="auto"/>
          <w:sz w:val="24"/>
          <w:u w:val="none"/>
          <w:shd w:val="clear" w:color="auto" w:fill="F2F2F2"/>
        </w:rPr>
        <w:fldChar w:fldCharType="end"/>
      </w:r>
      <w:r>
        <w:rPr>
          <w:rFonts w:hAnsi="Tahoma" w:eastAsia="Times New Roman" w:cs="Tahoma"/>
          <w:sz w:val="24"/>
          <w:shd w:val="clear" w:color="auto" w:fill="F2F2F2"/>
        </w:rPr>
        <w:t> </w:t>
      </w:r>
      <w:r>
        <w:fldChar w:fldCharType="begin"/>
      </w:r>
      <w:r>
        <w:instrText xml:space="preserve"> HYPERLINK "D:/%E6%9C%89%E9%81%93%E8%AF%8D%E5%85%B8/Dict/6.3.69.5012/resultui/frame/javascript:void(0);" </w:instrText>
      </w:r>
      <w:r>
        <w:fldChar w:fldCharType="separate"/>
      </w:r>
      <w:r>
        <w:rPr>
          <w:rStyle w:val="6"/>
          <w:rFonts w:hAnsi="Tahoma" w:eastAsia="Times New Roman" w:cs="Tahoma"/>
          <w:color w:val="auto"/>
          <w:sz w:val="24"/>
          <w:u w:val="none"/>
          <w:shd w:val="clear" w:color="auto" w:fill="F2F2F2"/>
        </w:rPr>
        <w:t>range</w:t>
      </w:r>
      <w:r>
        <w:rPr>
          <w:rStyle w:val="6"/>
          <w:rFonts w:hAnsi="Tahoma" w:eastAsia="Times New Roman" w:cs="Tahoma"/>
          <w:color w:val="auto"/>
          <w:sz w:val="24"/>
          <w:u w:val="none"/>
          <w:shd w:val="clear" w:color="auto" w:fill="F2F2F2"/>
        </w:rPr>
        <w:fldChar w:fldCharType="end"/>
      </w:r>
      <w:r>
        <w:rPr>
          <w:rFonts w:hAnsi="Tahoma" w:cs="Tahoma"/>
          <w:sz w:val="24"/>
          <w:shd w:val="clear" w:color="auto" w:fill="F2F2F2"/>
        </w:rPr>
        <w:t>:</w:t>
      </w:r>
      <w:r>
        <w:rPr>
          <w:rFonts w:hint="eastAsia" w:hAnsi="Tahoma" w:cs="Tahoma"/>
          <w:sz w:val="24"/>
          <w:shd w:val="clear" w:color="auto" w:fill="F2F2F2"/>
          <w:lang w:val="en-US" w:eastAsia="zh-CN"/>
        </w:rPr>
        <w:t>AC</w:t>
      </w:r>
      <w:r>
        <w:rPr>
          <w:sz w:val="24"/>
        </w:rPr>
        <w:t>110</w:t>
      </w:r>
      <w:r>
        <w:rPr>
          <w:rFonts w:hint="eastAsia"/>
          <w:sz w:val="24"/>
          <w:lang w:val="en-US" w:eastAsia="zh-CN"/>
        </w:rPr>
        <w:t>V</w:t>
      </w:r>
      <w:r>
        <w:rPr>
          <w:sz w:val="24"/>
        </w:rPr>
        <w:t>-240V</w:t>
      </w:r>
    </w:p>
    <w:p>
      <w:pPr>
        <w:rPr>
          <w:sz w:val="24"/>
        </w:rPr>
      </w:pPr>
      <w:r>
        <w:rPr>
          <w:rFonts w:hint="eastAsia"/>
          <w:sz w:val="24"/>
        </w:rPr>
        <w:t>■</w:t>
      </w:r>
      <w:r>
        <w:rPr>
          <w:sz w:val="24"/>
        </w:rPr>
        <w:t>Environment Working Temperature: -20</w:t>
      </w:r>
      <w:r>
        <w:rPr>
          <w:rFonts w:hint="eastAsia"/>
          <w:sz w:val="24"/>
        </w:rPr>
        <w:t>°</w:t>
      </w:r>
      <w:r>
        <w:rPr>
          <w:sz w:val="24"/>
        </w:rPr>
        <w:t>- 40</w:t>
      </w:r>
      <w:r>
        <w:rPr>
          <w:rFonts w:hint="eastAsia"/>
          <w:sz w:val="24"/>
        </w:rPr>
        <w:t>°</w:t>
      </w:r>
      <w:r>
        <w:rPr>
          <w:sz w:val="24"/>
        </w:rPr>
        <w:t xml:space="preserve">                                 </w:t>
      </w:r>
    </w:p>
    <w:p>
      <w:pPr>
        <w:rPr>
          <w:sz w:val="24"/>
        </w:rPr>
      </w:pPr>
      <w:r>
        <w:rPr>
          <w:rFonts w:hint="eastAsia"/>
          <w:sz w:val="24"/>
        </w:rPr>
        <w:t>■</w:t>
      </w:r>
      <w:r>
        <w:rPr>
          <w:sz w:val="24"/>
        </w:rPr>
        <w:t xml:space="preserve">Height: </w:t>
      </w:r>
      <w:r>
        <w:rPr>
          <w:rFonts w:hint="eastAsia"/>
          <w:sz w:val="24"/>
          <w:lang w:val="en-US" w:eastAsia="zh-CN"/>
        </w:rPr>
        <w:t>906</w:t>
      </w:r>
      <w:r>
        <w:rPr>
          <w:sz w:val="24"/>
        </w:rPr>
        <w:t xml:space="preserve">mm  </w:t>
      </w:r>
    </w:p>
    <w:p>
      <w:pPr>
        <w:rPr>
          <w:sz w:val="24"/>
        </w:rPr>
      </w:pPr>
      <w:r>
        <w:rPr>
          <w:rFonts w:hint="eastAsia"/>
          <w:sz w:val="24"/>
        </w:rPr>
        <w:t>■Rain cover diameter</w:t>
      </w:r>
      <w:r>
        <w:rPr>
          <w:rFonts w:hint="eastAsia"/>
          <w:sz w:val="24"/>
          <w:lang w:val="en-US" w:eastAsia="zh-CN"/>
        </w:rPr>
        <w:t>:890mm</w:t>
      </w:r>
      <w:r>
        <w:rPr>
          <w:rFonts w:hint="eastAsia"/>
          <w:sz w:val="24"/>
          <w:szCs w:val="24"/>
          <w:lang w:val="en-US" w:eastAsia="zh-CN"/>
        </w:rPr>
        <w:t>；</w:t>
      </w:r>
      <w:r>
        <w:rPr>
          <w:rFonts w:hint="eastAsia"/>
          <w:sz w:val="24"/>
          <w:lang w:val="en-US" w:eastAsia="zh-CN"/>
        </w:rPr>
        <w:t xml:space="preserve"> Base diameter: 730mm</w:t>
      </w:r>
    </w:p>
    <w:p>
      <w:pPr>
        <w:rPr>
          <w:sz w:val="24"/>
        </w:rPr>
      </w:pPr>
      <w:r>
        <w:rPr>
          <w:rFonts w:hint="eastAsia"/>
          <w:sz w:val="24"/>
        </w:rPr>
        <w:t>■</w:t>
      </w:r>
      <w:r>
        <w:rPr>
          <w:sz w:val="24"/>
        </w:rPr>
        <w:t xml:space="preserve">N/W: </w:t>
      </w:r>
      <w:r>
        <w:rPr>
          <w:rFonts w:hint="eastAsia"/>
          <w:sz w:val="24"/>
          <w:lang w:val="en-US" w:eastAsia="zh-CN"/>
        </w:rPr>
        <w:t>28</w:t>
      </w:r>
      <w:r>
        <w:rPr>
          <w:sz w:val="24"/>
        </w:rPr>
        <w:t>KG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■Protection degree: IP54                                           </w:t>
      </w:r>
    </w:p>
    <w:p>
      <w:pPr>
        <w:rPr>
          <w:sz w:val="24"/>
        </w:rPr>
      </w:pPr>
      <w:r>
        <w:rPr>
          <w:rFonts w:hint="eastAsia"/>
          <w:sz w:val="24"/>
          <w:szCs w:val="24"/>
          <w:lang w:val="en-US" w:eastAsia="zh-CN"/>
        </w:rPr>
        <w:t xml:space="preserve">■Control: DMX512 </w:t>
      </w:r>
      <w:r>
        <w:rPr>
          <w:sz w:val="24"/>
        </w:rPr>
        <w:t xml:space="preserve">                                                                                                                    </w:t>
      </w:r>
    </w:p>
    <w:p>
      <w:pPr>
        <w:rPr>
          <w:sz w:val="24"/>
        </w:rPr>
      </w:pPr>
      <w:r>
        <w:rPr>
          <w:rFonts w:hint="eastAsia"/>
          <w:sz w:val="24"/>
        </w:rPr>
        <w:t>■</w:t>
      </w:r>
      <w:r>
        <w:rPr>
          <w:sz w:val="24"/>
        </w:rPr>
        <w:t xml:space="preserve">Installation: Can be flat, side hanging, hanging, in and out of the wind pipe can   </w:t>
      </w:r>
    </w:p>
    <w:p>
      <w:pPr>
        <w:rPr>
          <w:sz w:val="24"/>
        </w:rPr>
      </w:pPr>
      <w:r>
        <w:rPr>
          <w:sz w:val="24"/>
        </w:rPr>
        <w:t xml:space="preserve">  rotate to any angle.                   </w:t>
      </w:r>
    </w:p>
    <w:p>
      <w:pPr>
        <w:rPr>
          <w:sz w:val="24"/>
        </w:rPr>
      </w:pPr>
      <w:r>
        <w:rPr>
          <w:rFonts w:hint="eastAsia"/>
          <w:sz w:val="24"/>
        </w:rPr>
        <w:t>■</w:t>
      </w:r>
      <w:r>
        <w:rPr>
          <w:sz w:val="24"/>
        </w:rPr>
        <w:t xml:space="preserve">Function: Raining proof, for outdoor use                                                     </w:t>
      </w:r>
    </w:p>
    <w:p>
      <w:pPr>
        <w:rPr>
          <w:sz w:val="24"/>
        </w:rPr>
      </w:pPr>
      <w:r>
        <w:rPr>
          <w:rFonts w:hint="eastAsia"/>
          <w:sz w:val="24"/>
        </w:rPr>
        <w:t>■</w:t>
      </w:r>
      <w:r>
        <w:rPr>
          <w:sz w:val="24"/>
        </w:rPr>
        <w:t xml:space="preserve">Material: Transparent cover is made by the US imported engineering </w:t>
      </w:r>
    </w:p>
    <w:p>
      <w:pPr>
        <w:rPr>
          <w:sz w:val="24"/>
        </w:rPr>
      </w:pPr>
      <w:r>
        <w:rPr>
          <w:sz w:val="24"/>
        </w:rPr>
        <w:t xml:space="preserve">  plastics with high light penetration, anti-ultraviolet radiation, not </w:t>
      </w:r>
    </w:p>
    <w:p>
      <w:pPr>
        <w:rPr>
          <w:sz w:val="24"/>
        </w:rPr>
      </w:pPr>
      <w:r>
        <w:rPr>
          <w:sz w:val="24"/>
        </w:rPr>
        <w:t xml:space="preserve">  yellow, not easily broken.                    </w:t>
      </w:r>
    </w:p>
    <w:p>
      <w:pPr>
        <w:rPr>
          <w:sz w:val="24"/>
        </w:rPr>
      </w:pPr>
      <w:r>
        <w:rPr>
          <w:rFonts w:hint="eastAsia"/>
          <w:sz w:val="24"/>
        </w:rPr>
        <w:t>■</w:t>
      </w:r>
      <w:r>
        <w:rPr>
          <w:sz w:val="24"/>
        </w:rPr>
        <w:t>Signal And Power Connections: With two 2*0.3m</w:t>
      </w:r>
      <w:r>
        <w:rPr>
          <w:rFonts w:hint="eastAsia"/>
          <w:sz w:val="24"/>
        </w:rPr>
        <w:t>²</w:t>
      </w:r>
      <w:r>
        <w:rPr>
          <w:sz w:val="24"/>
        </w:rPr>
        <w:t xml:space="preserve">waterproof dmx cable and </w:t>
      </w:r>
    </w:p>
    <w:p>
      <w:pPr>
        <w:rPr>
          <w:sz w:val="24"/>
        </w:rPr>
      </w:pPr>
      <w:r>
        <w:rPr>
          <w:sz w:val="24"/>
        </w:rPr>
        <w:t xml:space="preserve"> two 3*2.5m</w:t>
      </w:r>
      <w:r>
        <w:rPr>
          <w:rFonts w:hint="eastAsia"/>
          <w:sz w:val="24"/>
        </w:rPr>
        <w:t>²</w:t>
      </w:r>
      <w:r>
        <w:rPr>
          <w:sz w:val="24"/>
        </w:rPr>
        <w:t xml:space="preserve"> waterproof power line.,</w:t>
      </w:r>
      <w:r>
        <w:fldChar w:fldCharType="begin"/>
      </w:r>
      <w:r>
        <w:instrText xml:space="preserve"> HYPERLINK "D:/%E6%9C%89%E9%81%93%E8%AF%8D%E5%85%B8/Dict/6.3.69.5012/resultui/frame/javascript:void(0);" </w:instrText>
      </w:r>
      <w:r>
        <w:fldChar w:fldCharType="separate"/>
      </w:r>
      <w:r>
        <w:rPr>
          <w:rStyle w:val="6"/>
          <w:rFonts w:hAnsi="Tahoma" w:eastAsia="Times New Roman" w:cs="Tahoma"/>
          <w:color w:val="auto"/>
          <w:sz w:val="24"/>
          <w:u w:val="none"/>
          <w:shd w:val="clear" w:color="auto" w:fill="F2F2F2"/>
        </w:rPr>
        <w:t>maximum</w:t>
      </w:r>
      <w:r>
        <w:rPr>
          <w:rStyle w:val="6"/>
          <w:rFonts w:hAnsi="Tahoma" w:eastAsia="Times New Roman" w:cs="Tahoma"/>
          <w:color w:val="auto"/>
          <w:sz w:val="24"/>
          <w:u w:val="none"/>
          <w:shd w:val="clear" w:color="auto" w:fill="F2F2F2"/>
        </w:rPr>
        <w:fldChar w:fldCharType="end"/>
      </w:r>
      <w:r>
        <w:rPr>
          <w:rFonts w:hAnsi="Tahoma" w:eastAsia="Times New Roman" w:cs="Tahoma"/>
          <w:sz w:val="24"/>
          <w:shd w:val="clear" w:color="auto" w:fill="F2F2F2"/>
        </w:rPr>
        <w:t> </w:t>
      </w:r>
      <w:r>
        <w:fldChar w:fldCharType="begin"/>
      </w:r>
      <w:r>
        <w:instrText xml:space="preserve"> HYPERLINK "D:/%E6%9C%89%E9%81%93%E8%AF%8D%E5%85%B8/Dict/6.3.69.5012/resultui/frame/javascript:void(0);" </w:instrText>
      </w:r>
      <w:r>
        <w:fldChar w:fldCharType="separate"/>
      </w:r>
      <w:r>
        <w:rPr>
          <w:rStyle w:val="6"/>
          <w:rFonts w:hAnsi="Tahoma" w:eastAsia="Times New Roman" w:cs="Tahoma"/>
          <w:color w:val="auto"/>
          <w:sz w:val="24"/>
          <w:u w:val="none"/>
          <w:shd w:val="clear" w:color="auto" w:fill="F2F2F2"/>
        </w:rPr>
        <w:t>power</w:t>
      </w:r>
      <w:r>
        <w:rPr>
          <w:rStyle w:val="6"/>
          <w:rFonts w:hAnsi="Tahoma" w:eastAsia="Times New Roman" w:cs="Tahoma"/>
          <w:color w:val="auto"/>
          <w:sz w:val="24"/>
          <w:u w:val="none"/>
          <w:shd w:val="clear" w:color="auto" w:fill="F2F2F2"/>
        </w:rPr>
        <w:fldChar w:fldCharType="end"/>
      </w:r>
      <w:r>
        <w:rPr>
          <w:sz w:val="24"/>
        </w:rPr>
        <w:t xml:space="preserve">2500W. </w:t>
      </w:r>
      <w:r>
        <w:rPr>
          <w:b/>
          <w:bCs/>
          <w:sz w:val="24"/>
        </w:rPr>
        <w:t xml:space="preserve"> </w:t>
      </w:r>
      <w:r>
        <w:rPr>
          <w:sz w:val="24"/>
        </w:rPr>
        <w:t xml:space="preserve">                                         </w:t>
      </w:r>
    </w:p>
    <w:p>
      <w:pPr>
        <w:rPr>
          <w:sz w:val="24"/>
        </w:rPr>
      </w:pPr>
      <w:r>
        <w:rPr>
          <w:rFonts w:hint="eastAsia"/>
          <w:sz w:val="24"/>
        </w:rPr>
        <w:t>■</w:t>
      </w:r>
      <w:r>
        <w:rPr>
          <w:sz w:val="24"/>
        </w:rPr>
        <w:t xml:space="preserve">Suitable: </w:t>
      </w:r>
      <w:r>
        <w:rPr>
          <w:rFonts w:hint="eastAsia"/>
          <w:sz w:val="24"/>
          <w:lang w:val="en-US" w:eastAsia="zh-CN"/>
        </w:rPr>
        <w:t>1000W-1500W</w:t>
      </w:r>
      <w:r>
        <w:rPr>
          <w:sz w:val="24"/>
        </w:rPr>
        <w:t xml:space="preserve"> beam lights and similar sized lights. </w:t>
      </w:r>
    </w:p>
    <w:p>
      <w:pPr>
        <w:rPr>
          <w:rFonts w:hint="eastAsia" w:asciiTheme="minorAscii"/>
          <w:sz w:val="24"/>
          <w:szCs w:val="24"/>
          <w:lang w:val="en-US" w:eastAsia="zh-CN"/>
        </w:rPr>
      </w:pPr>
    </w:p>
    <w:p>
      <w:pPr>
        <w:rPr>
          <w:rFonts w:hint="eastAsia" w:asciiTheme="minorAscii"/>
          <w:sz w:val="24"/>
          <w:szCs w:val="24"/>
          <w:lang w:val="en-US" w:eastAsia="zh-CN"/>
        </w:rPr>
      </w:pPr>
    </w:p>
    <w:p>
      <w:pPr>
        <w:rPr>
          <w:rFonts w:hint="eastAsia" w:asciiTheme="minorAscii"/>
          <w:sz w:val="24"/>
          <w:szCs w:val="24"/>
          <w:lang w:val="en-US" w:eastAsia="zh-CN"/>
        </w:rPr>
      </w:pPr>
    </w:p>
    <w:p>
      <w:pPr>
        <w:rPr>
          <w:rFonts w:hint="eastAsia" w:asciiTheme="minorAscii"/>
          <w:sz w:val="24"/>
          <w:szCs w:val="24"/>
          <w:lang w:val="en-US" w:eastAsia="zh-CN"/>
        </w:rPr>
      </w:pPr>
      <w:bookmarkStart w:id="4" w:name="_GoBack"/>
      <w:bookmarkEnd w:id="4"/>
      <w:r>
        <w:rPr>
          <w:rFonts w:hint="eastAsia" w:asciiTheme="minorAscii"/>
          <w:sz w:val="24"/>
          <w:szCs w:val="24"/>
          <w:lang w:val="en-US" w:eastAsia="zh-CN"/>
        </w:rPr>
        <w:t>安装方案：</w:t>
      </w:r>
    </w:p>
    <w:p>
      <w:pPr>
        <w:rPr>
          <w:rFonts w:hint="eastAsia" w:asciiTheme="minorAscii"/>
          <w:sz w:val="24"/>
          <w:szCs w:val="24"/>
          <w:lang w:val="en-US" w:eastAsia="zh-CN"/>
        </w:rPr>
      </w:pPr>
      <w:r>
        <w:rPr>
          <w:rFonts w:hint="eastAsia" w:asciiTheme="minorAscii"/>
          <w:sz w:val="24"/>
          <w:szCs w:val="24"/>
          <w:lang w:val="en-US" w:eastAsia="zh-CN"/>
        </w:rPr>
        <w:t>Installation:</w:t>
      </w:r>
    </w:p>
    <w:p>
      <w:pPr>
        <w:numPr>
          <w:ilvl w:val="0"/>
          <w:numId w:val="0"/>
        </w:numPr>
        <w:spacing w:line="360" w:lineRule="auto"/>
        <w:rPr>
          <w:rFonts w:hint="eastAsia" w:asciiTheme="minorAscii"/>
          <w:sz w:val="24"/>
          <w:szCs w:val="24"/>
          <w:lang w:val="en-US" w:eastAsia="zh-CN"/>
        </w:rPr>
      </w:pPr>
      <w:r>
        <w:rPr>
          <w:rFonts w:hint="eastAsia" w:asciiTheme="minorAscii"/>
          <w:sz w:val="24"/>
          <w:szCs w:val="24"/>
          <w:lang w:val="en-US" w:eastAsia="zh-CN"/>
        </w:rPr>
        <w:t>1.底座板</w:t>
      </w:r>
      <w:r>
        <w:rPr>
          <w:sz w:val="24"/>
        </w:rPr>
        <w:t>Base</w:t>
      </w:r>
    </w:p>
    <w:p>
      <w:pPr>
        <w:numPr>
          <w:ilvl w:val="0"/>
          <w:numId w:val="0"/>
        </w:numPr>
        <w:rPr>
          <w:rFonts w:hint="eastAsia" w:asciiTheme="minorAscii"/>
          <w:sz w:val="24"/>
          <w:szCs w:val="24"/>
          <w:lang w:val="en-US" w:eastAsia="zh-CN"/>
        </w:rPr>
      </w:pPr>
      <w:r>
        <w:rPr>
          <w:rFonts w:hint="eastAsia" w:asciiTheme="minorAscii"/>
          <w:sz w:val="24"/>
          <w:szCs w:val="24"/>
          <w:lang w:val="en-US" w:eastAsia="zh-CN"/>
        </w:rPr>
        <w:drawing>
          <wp:inline distT="0" distB="0" distL="114300" distR="114300">
            <wp:extent cx="2864485" cy="2563495"/>
            <wp:effectExtent l="0" t="0" r="12065" b="8255"/>
            <wp:docPr id="5" name="图片 5" descr="15123782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12378295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64485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sz w:val="24"/>
        </w:rPr>
      </w:pPr>
      <w:r>
        <w:rPr>
          <w:rFonts w:hint="eastAsia"/>
          <w:sz w:val="24"/>
          <w:szCs w:val="24"/>
          <w:lang w:val="en-US" w:eastAsia="zh-CN"/>
        </w:rPr>
        <w:t>2.将连接板两边的固定螺丝取下</w:t>
      </w:r>
      <w:r>
        <w:rPr>
          <w:sz w:val="24"/>
        </w:rPr>
        <w:t>Take off the fixed screws on both sides of the connecting board.</w:t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3015615" cy="2275205"/>
            <wp:effectExtent l="0" t="0" r="13335" b="10795"/>
            <wp:docPr id="8" name="图片 8" descr="151020932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10209324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5615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</w:t>
      </w:r>
    </w:p>
    <w:p>
      <w:pPr>
        <w:jc w:val="left"/>
        <w:rPr>
          <w:rFonts w:hint="eastAsia"/>
          <w:sz w:val="24"/>
          <w:szCs w:val="24"/>
          <w:lang w:val="en-US" w:eastAsia="zh-CN"/>
        </w:rPr>
      </w:pPr>
    </w:p>
    <w:p>
      <w:pPr>
        <w:jc w:val="left"/>
        <w:rPr>
          <w:sz w:val="24"/>
        </w:rPr>
      </w:pPr>
      <w:r>
        <w:rPr>
          <w:rFonts w:hint="eastAsia"/>
          <w:sz w:val="24"/>
          <w:szCs w:val="24"/>
          <w:lang w:val="en-US" w:eastAsia="zh-CN"/>
        </w:rPr>
        <w:t>3.取出底座的连接板与灯具连接，根据灯具的大小位置调节，快速锁拧紧。</w:t>
      </w:r>
      <w:r>
        <w:rPr>
          <w:sz w:val="24"/>
        </w:rPr>
        <w:t>Connect the board and light, and adjust it according to the light, then screw them tightly.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73350" cy="2285365"/>
            <wp:effectExtent l="0" t="0" r="12700" b="635"/>
            <wp:docPr id="10" name="图片 10" descr="7617941F0A6903F6D373A47857FEEB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617941F0A6903F6D373A47857FEEB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4.将灯具放置底座中，用原取下的螺丝固定连接</w:t>
      </w:r>
    </w:p>
    <w:p>
      <w:pPr>
        <w:jc w:val="left"/>
        <w:rPr>
          <w:sz w:val="24"/>
        </w:rPr>
      </w:pPr>
      <w:r>
        <w:rPr>
          <w:sz w:val="24"/>
        </w:rPr>
        <w:t xml:space="preserve">Put the connecting light and board on the base, and screaw-in the screaws have been taken off. 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173355</wp:posOffset>
            </wp:positionV>
            <wp:extent cx="2688590" cy="2336165"/>
            <wp:effectExtent l="0" t="0" r="16510" b="6985"/>
            <wp:wrapSquare wrapText="bothSides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2336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5.将透明罩与底座连接，用底座蝴蝶扣与透明罩固定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sz w:val="24"/>
        </w:rPr>
        <w:t>Put the cover on the base and fix it with the metal button on the base</w:t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70485</wp:posOffset>
            </wp:positionV>
            <wp:extent cx="2695575" cy="2332990"/>
            <wp:effectExtent l="0" t="0" r="9525" b="10160"/>
            <wp:wrapSquare wrapText="bothSides"/>
            <wp:docPr id="14" name="图片 14" descr="151021129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10211293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6.将配套通风弯口与底座连接</w:t>
      </w:r>
      <w:r>
        <w:rPr>
          <w:sz w:val="24"/>
        </w:rPr>
        <w:t>Connect the tube on the base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44140" cy="2676525"/>
            <wp:effectExtent l="0" t="0" r="3810" b="9525"/>
            <wp:docPr id="15" name="图片 15" descr="FBA915421B2C693A07DCAEBD715C58FE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BA915421B2C693A07DCAEBD715C58FE_副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7.安全绳的连接</w:t>
      </w:r>
      <w:r>
        <w:rPr>
          <w:sz w:val="24"/>
        </w:rPr>
        <w:t>Fasten the metal button and the tube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2520315" cy="1996440"/>
            <wp:effectExtent l="0" t="0" r="13335" b="381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rPr>
          <w:sz w:val="24"/>
        </w:rPr>
      </w:pPr>
      <w:r>
        <w:rPr>
          <w:rFonts w:hint="eastAsia"/>
          <w:sz w:val="24"/>
          <w:szCs w:val="24"/>
          <w:lang w:val="en-US" w:eastAsia="zh-CN"/>
        </w:rPr>
        <w:t>8.安装完毕</w:t>
      </w:r>
      <w:r>
        <w:rPr>
          <w:sz w:val="24"/>
        </w:rPr>
        <w:t>Installation OK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48895</wp:posOffset>
            </wp:positionV>
            <wp:extent cx="3230880" cy="2981960"/>
            <wp:effectExtent l="0" t="0" r="7620" b="8890"/>
            <wp:wrapSquare wrapText="bothSides"/>
            <wp:docPr id="1" name="图片 1" descr="15102824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10282436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注意事项:</w:t>
      </w:r>
      <w:r>
        <w:t>Remark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1.透明罩上不能有任何遮挡物</w:t>
      </w:r>
    </w:p>
    <w:p>
      <w:pPr>
        <w:numPr>
          <w:ilvl w:val="0"/>
          <w:numId w:val="0"/>
        </w:numPr>
      </w:pPr>
      <w:r>
        <w:t>There should be nothing cover the waterproof cover when in use.</w:t>
      </w:r>
    </w:p>
    <w:p>
      <w:pPr>
        <w:numPr>
          <w:ilvl w:val="0"/>
          <w:numId w:val="0"/>
        </w:numPr>
        <w:snapToGrid w:val="0"/>
        <w:spacing w:before="40" w:line="240" w:lineRule="auto"/>
        <w:ind w:right="284" w:righ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2.严禁带电拆装</w:t>
      </w:r>
    </w:p>
    <w:p>
      <w:pPr>
        <w:numPr>
          <w:ilvl w:val="0"/>
          <w:numId w:val="0"/>
        </w:numPr>
        <w:snapToGrid w:val="0"/>
        <w:spacing w:before="40" w:line="240" w:lineRule="auto"/>
        <w:ind w:right="284" w:rightChars="0"/>
        <w:rPr>
          <w:rFonts w:hint="eastAsia" w:hAnsi="宋体" w:asciiTheme="minorAscii"/>
          <w:b w:val="0"/>
          <w:bCs w:val="0"/>
          <w:sz w:val="21"/>
          <w:szCs w:val="21"/>
          <w:lang w:val="en-US" w:eastAsia="zh-CN"/>
        </w:rPr>
      </w:pPr>
      <w:r>
        <w:rPr>
          <w:rFonts w:hint="eastAsia" w:hAnsi="宋体" w:asciiTheme="minorAscii"/>
          <w:b w:val="0"/>
          <w:bCs w:val="0"/>
          <w:sz w:val="21"/>
          <w:szCs w:val="21"/>
          <w:lang w:val="en-US" w:eastAsia="zh-CN"/>
        </w:rPr>
        <w:t>Do not disassemble the cover with electricity.</w:t>
      </w:r>
    </w:p>
    <w:p>
      <w:pPr>
        <w:numPr>
          <w:ilvl w:val="0"/>
          <w:numId w:val="0"/>
        </w:num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3.严禁遮挡进排风口，保留空间</w:t>
      </w:r>
    </w:p>
    <w:p>
      <w:pPr>
        <w:numPr>
          <w:ilvl w:val="0"/>
          <w:numId w:val="0"/>
        </w:num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Do not cover the exhaust outlet and keep some space.</w:t>
      </w:r>
    </w:p>
    <w:p>
      <w:pPr>
        <w:numPr>
          <w:ilvl w:val="0"/>
          <w:numId w:val="0"/>
        </w:num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4.进风口向下</w:t>
      </w:r>
    </w:p>
    <w:p>
      <w:pPr>
        <w:numPr>
          <w:ilvl w:val="0"/>
          <w:numId w:val="0"/>
        </w:num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The air inlet keeps downward.</w:t>
      </w:r>
    </w:p>
    <w:p>
      <w:pPr>
        <w:numPr>
          <w:ilvl w:val="0"/>
          <w:numId w:val="0"/>
        </w:numPr>
        <w:spacing w:line="24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5.进风口距离地面不小于50CM</w:t>
      </w:r>
    </w:p>
    <w:p>
      <w:pPr>
        <w:numPr>
          <w:ilvl w:val="0"/>
          <w:numId w:val="0"/>
        </w:numPr>
        <w:spacing w:line="24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The air inlet is not less than 50cm from the ground.</w:t>
      </w:r>
    </w:p>
    <w:p>
      <w:pPr>
        <w:numPr>
          <w:ilvl w:val="0"/>
          <w:numId w:val="0"/>
        </w:numPr>
        <w:spacing w:line="24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6.定时清理进风口过滤网</w:t>
      </w:r>
    </w:p>
    <w:p>
      <w:pPr>
        <w:numPr>
          <w:ilvl w:val="0"/>
          <w:numId w:val="0"/>
        </w:numPr>
        <w:spacing w:line="24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Regularly clean the air inlet filter.</w:t>
      </w:r>
    </w:p>
    <w:p>
      <w:pPr>
        <w:numPr>
          <w:ilvl w:val="0"/>
          <w:numId w:val="0"/>
        </w:numPr>
        <w:spacing w:line="24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7.确保装上防脱钢片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Make sure to install anti-off steel sheet.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sectPr>
      <w:footerReference r:id="rId3" w:type="default"/>
      <w:pgSz w:w="11906" w:h="16838"/>
      <w:pgMar w:top="283" w:right="850" w:bottom="680" w:left="85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sz w:val="18"/>
                              <w:lang w:val="en-US" w:eastAsia="zh-CN"/>
                            </w:rPr>
                            <w:t>4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JvSDC8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sz w:val="18"/>
                        <w:lang w:val="en-US" w:eastAsia="zh-CN"/>
                      </w:rPr>
                      <w:t>4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2B0CD4"/>
    <w:rsid w:val="044D6882"/>
    <w:rsid w:val="06D4542F"/>
    <w:rsid w:val="06FB2E9F"/>
    <w:rsid w:val="088F6FD6"/>
    <w:rsid w:val="08B1077B"/>
    <w:rsid w:val="0AD40F0A"/>
    <w:rsid w:val="0C3D49C9"/>
    <w:rsid w:val="0E4610F4"/>
    <w:rsid w:val="0EE0616F"/>
    <w:rsid w:val="0F5F04D4"/>
    <w:rsid w:val="1021346B"/>
    <w:rsid w:val="106A6608"/>
    <w:rsid w:val="107435DB"/>
    <w:rsid w:val="12663B8E"/>
    <w:rsid w:val="12E47996"/>
    <w:rsid w:val="13C928A2"/>
    <w:rsid w:val="13DF3C60"/>
    <w:rsid w:val="14E95CA3"/>
    <w:rsid w:val="1602422D"/>
    <w:rsid w:val="1630009B"/>
    <w:rsid w:val="16AA00E1"/>
    <w:rsid w:val="16C37338"/>
    <w:rsid w:val="198E2C14"/>
    <w:rsid w:val="1C066242"/>
    <w:rsid w:val="1DCC1650"/>
    <w:rsid w:val="21C25605"/>
    <w:rsid w:val="257C4DF7"/>
    <w:rsid w:val="259915CB"/>
    <w:rsid w:val="261756E9"/>
    <w:rsid w:val="2716399D"/>
    <w:rsid w:val="282E49CE"/>
    <w:rsid w:val="29456AB2"/>
    <w:rsid w:val="29B35915"/>
    <w:rsid w:val="2BC05FB7"/>
    <w:rsid w:val="2CC30C08"/>
    <w:rsid w:val="31CA1DC6"/>
    <w:rsid w:val="32D155D4"/>
    <w:rsid w:val="33630F13"/>
    <w:rsid w:val="33742190"/>
    <w:rsid w:val="33923D93"/>
    <w:rsid w:val="345052BA"/>
    <w:rsid w:val="35305664"/>
    <w:rsid w:val="36BA5722"/>
    <w:rsid w:val="37477EE5"/>
    <w:rsid w:val="3965037D"/>
    <w:rsid w:val="3BA07905"/>
    <w:rsid w:val="3C1E5C68"/>
    <w:rsid w:val="3E6C5583"/>
    <w:rsid w:val="3FAE5BDC"/>
    <w:rsid w:val="40482F53"/>
    <w:rsid w:val="443A55A5"/>
    <w:rsid w:val="46A91DA7"/>
    <w:rsid w:val="46D5592A"/>
    <w:rsid w:val="47215B07"/>
    <w:rsid w:val="476F5A30"/>
    <w:rsid w:val="492B0CD4"/>
    <w:rsid w:val="4A276979"/>
    <w:rsid w:val="4B275503"/>
    <w:rsid w:val="4B7A5B27"/>
    <w:rsid w:val="4BF30810"/>
    <w:rsid w:val="4CA76487"/>
    <w:rsid w:val="4CA855E7"/>
    <w:rsid w:val="4E9E146F"/>
    <w:rsid w:val="4EB306C3"/>
    <w:rsid w:val="4EFC3C7B"/>
    <w:rsid w:val="4F795E9D"/>
    <w:rsid w:val="50BD0B72"/>
    <w:rsid w:val="55620FB5"/>
    <w:rsid w:val="570D2747"/>
    <w:rsid w:val="57122093"/>
    <w:rsid w:val="58946B54"/>
    <w:rsid w:val="5A786483"/>
    <w:rsid w:val="5AA415EC"/>
    <w:rsid w:val="5B1E6FBC"/>
    <w:rsid w:val="5B5A69BE"/>
    <w:rsid w:val="5BB62F6A"/>
    <w:rsid w:val="5C3E4891"/>
    <w:rsid w:val="5D171372"/>
    <w:rsid w:val="60543D44"/>
    <w:rsid w:val="613B0D86"/>
    <w:rsid w:val="61FE5956"/>
    <w:rsid w:val="62975992"/>
    <w:rsid w:val="62D11E07"/>
    <w:rsid w:val="66F511CD"/>
    <w:rsid w:val="691A1E63"/>
    <w:rsid w:val="699C2C4C"/>
    <w:rsid w:val="6A153FA9"/>
    <w:rsid w:val="6D9A4D13"/>
    <w:rsid w:val="6ED51497"/>
    <w:rsid w:val="71A226D1"/>
    <w:rsid w:val="71F8090F"/>
    <w:rsid w:val="73B51789"/>
    <w:rsid w:val="74B4270C"/>
    <w:rsid w:val="75601C46"/>
    <w:rsid w:val="75853F57"/>
    <w:rsid w:val="7601081E"/>
    <w:rsid w:val="777D1DAE"/>
    <w:rsid w:val="77FA6EDE"/>
    <w:rsid w:val="78DE2F5F"/>
    <w:rsid w:val="7AA85757"/>
    <w:rsid w:val="7B630B5A"/>
    <w:rsid w:val="7CAC792F"/>
    <w:rsid w:val="7EF37C6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2016-07-06T02:16:00Z</dcterms:created>
  <dc:creator>Administrator</dc:creator>
  <cp:lastModifiedBy>◑﹏◐梦由心生</cp:lastModifiedBy>
  <cp:lastPrinted>2018-10-29T01:30:00Z</cp:lastPrinted>
  <dcterms:modified xsi:type="dcterms:W3CDTF">2019-09-21T03:50:04Z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